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Kraków, dnia 1 stycznia 2024 r.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Fundacja Przykładowa</w:t>
      </w:r>
    </w:p>
    <w:p w:rsidR="00000000" w:rsidDel="00000000" w:rsidP="00000000" w:rsidRDefault="00000000" w:rsidRPr="00000000" w14:paraId="0000000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ul. Szlak 77/222</w:t>
        <w:br w:type="textWrapping"/>
        <w:t xml:space="preserve">31-153 Kraków</w:t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NIP: 1111111111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5527.55905511810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Naczelnik Urzędu Skarbowego</w:t>
      </w:r>
    </w:p>
    <w:p w:rsidR="00000000" w:rsidDel="00000000" w:rsidP="00000000" w:rsidRDefault="00000000" w:rsidRPr="00000000" w14:paraId="00000006">
      <w:pPr>
        <w:spacing w:line="360" w:lineRule="auto"/>
        <w:ind w:firstLine="5527.55905511810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Kraków – Stare Miasto</w:t>
      </w:r>
    </w:p>
    <w:p w:rsidR="00000000" w:rsidDel="00000000" w:rsidP="00000000" w:rsidRDefault="00000000" w:rsidRPr="00000000" w14:paraId="00000007">
      <w:pPr>
        <w:spacing w:line="360" w:lineRule="auto"/>
        <w:ind w:firstLine="5527.55905511810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ul. Grodzka 65</w:t>
      </w:r>
    </w:p>
    <w:p w:rsidR="00000000" w:rsidDel="00000000" w:rsidP="00000000" w:rsidRDefault="00000000" w:rsidRPr="00000000" w14:paraId="00000008">
      <w:pPr>
        <w:spacing w:line="360" w:lineRule="auto"/>
        <w:ind w:firstLine="5527.55905511810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31-001 Kraków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ZAWIADOMIENIE</w:t>
      </w:r>
    </w:p>
    <w:p w:rsidR="00000000" w:rsidDel="00000000" w:rsidP="00000000" w:rsidRDefault="00000000" w:rsidRPr="00000000" w14:paraId="0000000D">
      <w:pPr>
        <w:spacing w:line="36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PROWADZENIU UPROSZCZONEJ EWIDENCJI PRZYCHODÓW I KOSZTÓW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10a ust. 3 ustawy z 24 kwietnia 2003 r. o działalności pożytku publicznego i o wolontariacie zawiadamiam, że decyzją Zarządu Fundacji wyrażoną w uchwale nr 1/2024, Fundacja Przykładowa od dnia 1 stycznia 2024 r. prowadzi </w:t>
      </w:r>
      <w:r w:rsidDel="00000000" w:rsidR="00000000" w:rsidRPr="00000000">
        <w:rPr>
          <w:sz w:val="20"/>
          <w:szCs w:val="20"/>
          <w:rtl w:val="0"/>
        </w:rPr>
        <w:t xml:space="preserve">uproszczoną ewidencję przychodów i kosztów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before="20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Załączniki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Uchwała nr 1/2024 Zarządu Fundacji Przykładowej z dnia 1 stycznia 2024 r. w sprawie prowadzenia uproszczonej ewidencji przychodów i kosztów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